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DB3A8E" w:rsidRPr="003F1680">
        <w:t xml:space="preserve">разрешения на </w:t>
      </w:r>
      <w:r w:rsidR="00DB3A8E">
        <w:t>условно разрешенный вид использования – «огородный участок, без права возведения объектов капитального строительства» земельного участка площадью 419 кв. м., местоположение которого: Иркутская область, Шелеховский район, с. Баклаши, ул. Соколовская, прилегающий к земельному участку № 11, с кадастровым номером 38:27:020201:11760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41F1F" w:rsidTr="00D41F1F">
        <w:tc>
          <w:tcPr>
            <w:tcW w:w="4878" w:type="dxa"/>
          </w:tcPr>
          <w:p w:rsidR="00D41F1F" w:rsidRDefault="00DB3A8E" w:rsidP="00D41F1F">
            <w:r>
              <w:t>18</w:t>
            </w:r>
            <w:r w:rsidR="00744DCE">
              <w:t>.11.</w:t>
            </w:r>
            <w:r w:rsidR="00710E45">
              <w:t>2019</w:t>
            </w:r>
            <w:r w:rsidR="0065125B">
              <w:t xml:space="preserve"> г</w:t>
            </w:r>
            <w:r w:rsidR="00744DCE">
              <w:t>.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DB3A8E" w:rsidRPr="003F1680">
        <w:t xml:space="preserve">разрешения на </w:t>
      </w:r>
      <w:r w:rsidR="00DB3A8E">
        <w:t>условно разрешенный вид использования – «огородный участок, без права возведения объектов капитального строительства» земельного участка площадью 419 кв. м., местоположение которого: Иркутская область, Шелеховский район, с. Баклаши, ул. Соколовская, прилегающий к земельному участку № 11, с кадастровым номером 38:27:020201:11760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7925D8">
        <w:t>16</w:t>
      </w:r>
      <w:bookmarkStart w:id="0" w:name="_GoBack"/>
      <w:bookmarkEnd w:id="0"/>
      <w:r w:rsidR="00394023" w:rsidRPr="00394023">
        <w:t>.</w:t>
      </w:r>
      <w:r w:rsidR="00744DCE">
        <w:t>10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7925D8">
        <w:t>1306</w:t>
      </w:r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DC" w:rsidRDefault="00037BDC">
      <w:r>
        <w:separator/>
      </w:r>
    </w:p>
  </w:endnote>
  <w:endnote w:type="continuationSeparator" w:id="0">
    <w:p w:rsidR="00037BDC" w:rsidRDefault="000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7925D8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DC" w:rsidRDefault="00037BDC">
      <w:r>
        <w:separator/>
      </w:r>
    </w:p>
  </w:footnote>
  <w:footnote w:type="continuationSeparator" w:id="0">
    <w:p w:rsidR="00037BDC" w:rsidRDefault="0003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BDC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99E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2BFD"/>
    <w:rsid w:val="00533BAE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A61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1BF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1D22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4DCE"/>
    <w:rsid w:val="00745E14"/>
    <w:rsid w:val="00746D38"/>
    <w:rsid w:val="007505AE"/>
    <w:rsid w:val="00750A74"/>
    <w:rsid w:val="00751A78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5D8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5E34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2F7B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11FE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67B4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59EF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3A8E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5FBC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1D9A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2CBC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94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94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21</cp:revision>
  <cp:lastPrinted>2019-11-21T02:35:00Z</cp:lastPrinted>
  <dcterms:created xsi:type="dcterms:W3CDTF">2016-08-23T04:20:00Z</dcterms:created>
  <dcterms:modified xsi:type="dcterms:W3CDTF">2019-11-26T02:21:00Z</dcterms:modified>
</cp:coreProperties>
</file>