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3D" w:rsidRPr="00437D49" w:rsidRDefault="00AE783D" w:rsidP="00AE783D">
      <w:pPr>
        <w:jc w:val="right"/>
      </w:pPr>
    </w:p>
    <w:p w:rsidR="00AE783D" w:rsidRPr="00437D49" w:rsidRDefault="00AE783D" w:rsidP="00AE783D">
      <w:pPr>
        <w:jc w:val="center"/>
      </w:pPr>
      <w:r w:rsidRPr="00437D49">
        <w:t>Критерии</w:t>
      </w:r>
    </w:p>
    <w:p w:rsidR="00AE783D" w:rsidRPr="00437D49" w:rsidRDefault="00AE783D" w:rsidP="00AE783D">
      <w:pPr>
        <w:jc w:val="center"/>
      </w:pPr>
      <w:r w:rsidRPr="00437D49">
        <w:t xml:space="preserve">отбора претендентов на замещение должности </w:t>
      </w:r>
    </w:p>
    <w:p w:rsidR="00AE783D" w:rsidRPr="00437D49" w:rsidRDefault="00AE783D" w:rsidP="00AE783D">
      <w:pPr>
        <w:jc w:val="center"/>
      </w:pPr>
      <w:r>
        <w:t>начальника отдела стратегического развития и благоустройства</w:t>
      </w:r>
    </w:p>
    <w:p w:rsidR="00AE783D" w:rsidRPr="00437D49" w:rsidRDefault="00AE783D" w:rsidP="00AE783D">
      <w:pPr>
        <w:jc w:val="both"/>
      </w:pPr>
    </w:p>
    <w:p w:rsidR="00AE783D" w:rsidRPr="00437D49" w:rsidRDefault="00AE783D" w:rsidP="00AE783D">
      <w:pPr>
        <w:tabs>
          <w:tab w:val="left" w:pos="993"/>
        </w:tabs>
        <w:ind w:firstLine="709"/>
        <w:jc w:val="both"/>
        <w:rPr>
          <w:color w:val="000000"/>
        </w:rPr>
      </w:pPr>
      <w:r w:rsidRPr="00437D49">
        <w:rPr>
          <w:color w:val="000000"/>
        </w:rPr>
        <w:t>Требования, предъявляемые к претенденту на замещение должности муниципальной службы:</w:t>
      </w:r>
    </w:p>
    <w:p w:rsidR="00AE783D" w:rsidRPr="00437D49" w:rsidRDefault="00AE783D" w:rsidP="00AE78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г</w:t>
      </w:r>
      <w:r w:rsidRPr="00437D49">
        <w:rPr>
          <w:color w:val="000000"/>
        </w:rPr>
        <w:t>ражданство Российской Федерации;</w:t>
      </w:r>
    </w:p>
    <w:p w:rsidR="00AE783D" w:rsidRPr="00437D49" w:rsidRDefault="00AE783D" w:rsidP="00AE78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Pr="00437D49">
        <w:rPr>
          <w:color w:val="000000"/>
        </w:rPr>
        <w:t>остижение возраста 18 лет;</w:t>
      </w:r>
    </w:p>
    <w:p w:rsidR="00AE783D" w:rsidRPr="00437D49" w:rsidRDefault="00AE783D" w:rsidP="00AE78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437D49">
        <w:rPr>
          <w:color w:val="000000"/>
        </w:rPr>
        <w:t>ладение государственным языком Российской Федерации;</w:t>
      </w:r>
    </w:p>
    <w:p w:rsidR="00AE783D" w:rsidRPr="0045031B" w:rsidRDefault="00AE783D" w:rsidP="00AE78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1F14EB">
        <w:rPr>
          <w:color w:val="000000"/>
        </w:rPr>
        <w:t xml:space="preserve">наличие </w:t>
      </w:r>
      <w:r>
        <w:rPr>
          <w:color w:val="000000"/>
        </w:rPr>
        <w:t>высшего образования</w:t>
      </w:r>
      <w:r w:rsidRPr="001F14EB">
        <w:rPr>
          <w:color w:val="000000"/>
        </w:rPr>
        <w:t>;</w:t>
      </w:r>
    </w:p>
    <w:p w:rsidR="00AE783D" w:rsidRPr="0045031B" w:rsidRDefault="00AE783D" w:rsidP="00AE78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45031B">
        <w:t xml:space="preserve">не менее одного года стажа муниципальной службы или не менее двух лет стажа работы по специальности, направлению подготовки;  </w:t>
      </w:r>
    </w:p>
    <w:p w:rsidR="00AE783D" w:rsidRPr="0045031B" w:rsidRDefault="00AE783D" w:rsidP="00AE78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45031B">
        <w:t>знание Конституции Российской Федерации, Устава</w:t>
      </w:r>
      <w:r w:rsidRPr="0045031B">
        <w:rPr>
          <w:color w:val="000000"/>
        </w:rPr>
        <w:t xml:space="preserve"> Иркутской области, Устава </w:t>
      </w:r>
      <w:proofErr w:type="spellStart"/>
      <w:r w:rsidRPr="0045031B">
        <w:rPr>
          <w:color w:val="000000"/>
        </w:rPr>
        <w:t>Баклашинского</w:t>
      </w:r>
      <w:proofErr w:type="spellEnd"/>
      <w:r w:rsidRPr="0045031B">
        <w:rPr>
          <w:color w:val="000000"/>
        </w:rPr>
        <w:t xml:space="preserve"> муниципального образования, Федерального закона «Об общих принципах организации  местного самоуправления в Российской Федерации», Федерального закона «Об основах муниципальной службы в  Российской Федерации, закона Иркутской области «Об отдельных вопросах муниципальной службы в Иркутской области», законов и  иных нормативных правовых актов  Российской Федерации, субъекта Российской Федерации, </w:t>
      </w:r>
      <w:proofErr w:type="spellStart"/>
      <w:r w:rsidRPr="0045031B">
        <w:rPr>
          <w:color w:val="000000"/>
        </w:rPr>
        <w:t>Баклашинского</w:t>
      </w:r>
      <w:proofErr w:type="spellEnd"/>
      <w:r w:rsidRPr="0045031B">
        <w:rPr>
          <w:color w:val="000000"/>
        </w:rPr>
        <w:t xml:space="preserve">  муниципального образования, регламента работы Администрации </w:t>
      </w:r>
      <w:proofErr w:type="spellStart"/>
      <w:r w:rsidRPr="0045031B">
        <w:rPr>
          <w:color w:val="000000"/>
        </w:rPr>
        <w:t>Баклашинского</w:t>
      </w:r>
      <w:proofErr w:type="spellEnd"/>
      <w:r w:rsidRPr="0045031B">
        <w:rPr>
          <w:color w:val="000000"/>
        </w:rPr>
        <w:t xml:space="preserve"> сельского поселения, правил внутреннего трудового распорядка Администрации </w:t>
      </w:r>
      <w:proofErr w:type="spellStart"/>
      <w:r w:rsidRPr="0045031B">
        <w:rPr>
          <w:color w:val="000000"/>
        </w:rPr>
        <w:t>Баклашинского</w:t>
      </w:r>
      <w:proofErr w:type="spellEnd"/>
      <w:r w:rsidRPr="0045031B">
        <w:rPr>
          <w:color w:val="000000"/>
        </w:rPr>
        <w:t xml:space="preserve"> сельского поселения;</w:t>
      </w:r>
    </w:p>
    <w:p w:rsidR="00AE783D" w:rsidRPr="0045031B" w:rsidRDefault="00AE783D" w:rsidP="00AE783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45031B">
        <w:t>наличие навыков применения специальных профессиональных знаний, аналитической работы, системного подхода в решении задач, иных управленческих документов, планирования, умение проводить пресс-конференции, интервью и иные мероприятия с участием средств массовой информации, чтение топографических и тематических карт и планов в соответствии с условными знаками и обозначениями, определение координат границ земельных участков и вычисление их площадей; подготовка схем расположения земельных участков на кадастровом плане территории, расчет финансовых затрат на капитальный ремонт, ремонт и содержание автомобильных дорог местного значения; разработка планов дорожных работ, составление планов капитального строительства, реконструкции и ремонта объектов дорожной инфраструктуры муниципального образования, других навыков, необходимых для исполнения должностных обязанностей</w:t>
      </w:r>
      <w:r>
        <w:t>;</w:t>
      </w:r>
    </w:p>
    <w:p w:rsidR="00AE783D" w:rsidRPr="00437D49" w:rsidRDefault="00AE783D" w:rsidP="00AE783D">
      <w:pPr>
        <w:tabs>
          <w:tab w:val="left" w:pos="0"/>
        </w:tabs>
        <w:ind w:firstLine="709"/>
        <w:jc w:val="both"/>
      </w:pPr>
      <w:r>
        <w:t>8) отсутствие судимости за наказание, исключающее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FB110A" w:rsidRDefault="00FB110A">
      <w:bookmarkStart w:id="0" w:name="_GoBack"/>
      <w:bookmarkEnd w:id="0"/>
    </w:p>
    <w:sectPr w:rsidR="00FB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0199"/>
    <w:multiLevelType w:val="hybridMultilevel"/>
    <w:tmpl w:val="8836E9B6"/>
    <w:lvl w:ilvl="0" w:tplc="981ACB92">
      <w:start w:val="1"/>
      <w:numFmt w:val="decimal"/>
      <w:lvlText w:val="%1)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D"/>
    <w:rsid w:val="002A159D"/>
    <w:rsid w:val="00AE783D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B733-018E-4612-8780-F1B642B9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2021-01-15T01:44:00Z</dcterms:created>
  <dcterms:modified xsi:type="dcterms:W3CDTF">2021-01-15T01:44:00Z</dcterms:modified>
</cp:coreProperties>
</file>